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AE703" w14:textId="5606C525" w:rsidR="0036000F" w:rsidRPr="0036000F" w:rsidRDefault="00B93F4C" w:rsidP="00B93F4C">
      <w:pPr>
        <w:wordWrap/>
        <w:rPr>
          <w:rFonts w:ascii="Times New Roman" w:hAnsi="Times New Roman"/>
          <w:color w:val="0070C0"/>
          <w:szCs w:val="20"/>
          <w:shd w:val="clear" w:color="auto" w:fill="FFFFFF"/>
        </w:rPr>
      </w:pPr>
      <w:r w:rsidRPr="0036000F">
        <w:rPr>
          <w:rFonts w:ascii="Times New Roman" w:hAnsi="Times New Roman"/>
          <w:b/>
          <w:bCs/>
          <w:color w:val="FF0000"/>
          <w:szCs w:val="20"/>
          <w:shd w:val="clear" w:color="auto" w:fill="FFFFFF"/>
        </w:rPr>
        <w:t>1. Guidelines:</w:t>
      </w:r>
      <w:r w:rsidRPr="0036000F">
        <w:rPr>
          <w:rFonts w:ascii="Times New Roman" w:hAnsi="Times New Roman"/>
          <w:color w:val="FF0000"/>
          <w:szCs w:val="20"/>
          <w:shd w:val="clear" w:color="auto" w:fill="FFFFFF"/>
        </w:rPr>
        <w:t xml:space="preserve">  </w:t>
      </w:r>
      <w:r w:rsidRPr="0036000F">
        <w:rPr>
          <w:rFonts w:ascii="Times New Roman" w:hAnsi="Times New Roman"/>
          <w:color w:val="0070C0"/>
          <w:szCs w:val="20"/>
          <w:shd w:val="clear" w:color="auto" w:fill="FFFFFF"/>
        </w:rPr>
        <w:t xml:space="preserve">a) </w:t>
      </w:r>
      <w:r w:rsidR="0036000F" w:rsidRPr="0036000F">
        <w:rPr>
          <w:rFonts w:ascii="Times New Roman" w:hAnsi="Times New Roman"/>
          <w:color w:val="0070C0"/>
          <w:szCs w:val="20"/>
          <w:shd w:val="clear" w:color="auto" w:fill="FFFFFF"/>
        </w:rPr>
        <w:t>Research or review articles which should have published links or acceptance letter.</w:t>
      </w:r>
    </w:p>
    <w:p w14:paraId="27AA8BC6" w14:textId="7CE32F11" w:rsidR="00B93F4C" w:rsidRPr="0036000F" w:rsidRDefault="0036000F" w:rsidP="0036000F">
      <w:pPr>
        <w:wordWrap/>
        <w:ind w:left="1350"/>
        <w:rPr>
          <w:rFonts w:ascii="Times New Roman" w:hAnsi="Times New Roman"/>
          <w:color w:val="0070C0"/>
          <w:szCs w:val="20"/>
          <w:shd w:val="clear" w:color="auto" w:fill="FFFFFF"/>
        </w:rPr>
      </w:pPr>
      <w:r w:rsidRPr="0036000F">
        <w:rPr>
          <w:rFonts w:ascii="Times New Roman" w:hAnsi="Times New Roman"/>
          <w:color w:val="0070C0"/>
          <w:szCs w:val="20"/>
          <w:shd w:val="clear" w:color="auto" w:fill="FFFFFF"/>
        </w:rPr>
        <w:t xml:space="preserve">b) </w:t>
      </w:r>
      <w:r w:rsidR="00B93F4C" w:rsidRPr="0036000F">
        <w:rPr>
          <w:rFonts w:ascii="Times New Roman" w:hAnsi="Times New Roman"/>
          <w:color w:val="0070C0"/>
          <w:szCs w:val="20"/>
          <w:shd w:val="clear" w:color="auto" w:fill="FFFFFF"/>
        </w:rPr>
        <w:t xml:space="preserve">Article title should cover the research or review on COVID-19. </w:t>
      </w:r>
    </w:p>
    <w:p w14:paraId="54C0F2C9" w14:textId="191D4CA8" w:rsidR="00B93F4C" w:rsidRPr="0036000F" w:rsidRDefault="0036000F" w:rsidP="00B93F4C">
      <w:pPr>
        <w:wordWrap/>
        <w:ind w:left="1350"/>
        <w:rPr>
          <w:rFonts w:ascii="Times New Roman" w:hAnsi="Times New Roman"/>
          <w:color w:val="0070C0"/>
          <w:szCs w:val="20"/>
          <w:shd w:val="clear" w:color="auto" w:fill="FFFFFF"/>
        </w:rPr>
      </w:pPr>
      <w:r w:rsidRPr="0036000F">
        <w:rPr>
          <w:rFonts w:ascii="Times New Roman" w:hAnsi="Times New Roman"/>
          <w:color w:val="0070C0"/>
          <w:szCs w:val="20"/>
          <w:shd w:val="clear" w:color="auto" w:fill="FFFFFF"/>
        </w:rPr>
        <w:t>c</w:t>
      </w:r>
      <w:r w:rsidR="00B93F4C" w:rsidRPr="0036000F">
        <w:rPr>
          <w:rFonts w:ascii="Times New Roman" w:hAnsi="Times New Roman"/>
          <w:color w:val="0070C0"/>
          <w:szCs w:val="20"/>
          <w:shd w:val="clear" w:color="auto" w:fill="FFFFFF"/>
        </w:rPr>
        <w:t xml:space="preserve">) Presenting author should be authorized by corresponding author. </w:t>
      </w:r>
    </w:p>
    <w:p w14:paraId="092EEA48" w14:textId="28B4858F" w:rsidR="00B93F4C" w:rsidRPr="0036000F" w:rsidRDefault="0036000F" w:rsidP="00B93F4C">
      <w:pPr>
        <w:wordWrap/>
        <w:ind w:left="1350"/>
        <w:rPr>
          <w:rFonts w:ascii="Times New Roman" w:hAnsi="Times New Roman"/>
          <w:bCs/>
          <w:color w:val="0070C0"/>
          <w:szCs w:val="20"/>
        </w:rPr>
      </w:pPr>
      <w:r w:rsidRPr="0036000F">
        <w:rPr>
          <w:rFonts w:ascii="Times New Roman" w:hAnsi="Times New Roman"/>
          <w:color w:val="0070C0"/>
          <w:szCs w:val="20"/>
          <w:shd w:val="clear" w:color="auto" w:fill="FFFFFF"/>
        </w:rPr>
        <w:t>d</w:t>
      </w:r>
      <w:r w:rsidR="00B93F4C" w:rsidRPr="0036000F">
        <w:rPr>
          <w:rFonts w:ascii="Times New Roman" w:hAnsi="Times New Roman"/>
          <w:color w:val="0070C0"/>
          <w:szCs w:val="20"/>
          <w:shd w:val="clear" w:color="auto" w:fill="FFFFFF"/>
        </w:rPr>
        <w:t xml:space="preserve">) </w:t>
      </w:r>
      <w:r w:rsidR="00B93F4C" w:rsidRPr="0036000F">
        <w:rPr>
          <w:rFonts w:ascii="Times New Roman" w:hAnsi="Times New Roman"/>
          <w:bCs/>
          <w:color w:val="0070C0"/>
          <w:szCs w:val="20"/>
        </w:rPr>
        <w:t xml:space="preserve">The </w:t>
      </w:r>
      <w:r w:rsidR="00B93F4C" w:rsidRPr="0036000F">
        <w:rPr>
          <w:rFonts w:ascii="Times New Roman" w:hAnsi="Times New Roman"/>
          <w:b/>
          <w:color w:val="0070C0"/>
          <w:szCs w:val="20"/>
        </w:rPr>
        <w:t>title and abstract</w:t>
      </w:r>
      <w:r w:rsidR="00B93F4C" w:rsidRPr="0036000F">
        <w:rPr>
          <w:rFonts w:ascii="Times New Roman" w:hAnsi="Times New Roman"/>
          <w:bCs/>
          <w:color w:val="0070C0"/>
          <w:szCs w:val="20"/>
        </w:rPr>
        <w:t xml:space="preserve"> could be changed keeping the same meaning.</w:t>
      </w:r>
    </w:p>
    <w:p w14:paraId="67DE76CA" w14:textId="004D9AA4" w:rsidR="00B93F4C" w:rsidRPr="0036000F" w:rsidRDefault="0036000F" w:rsidP="00B93F4C">
      <w:pPr>
        <w:wordWrap/>
        <w:ind w:left="1350"/>
        <w:rPr>
          <w:rFonts w:ascii="Times New Roman" w:eastAsia="Arial Unicode MS" w:hAnsi="Times New Roman"/>
          <w:color w:val="0070C0"/>
          <w:szCs w:val="20"/>
        </w:rPr>
      </w:pPr>
      <w:r w:rsidRPr="0036000F">
        <w:rPr>
          <w:rFonts w:ascii="Times New Roman" w:eastAsia="Arial Unicode MS" w:hAnsi="Times New Roman"/>
          <w:color w:val="0070C0"/>
          <w:szCs w:val="20"/>
        </w:rPr>
        <w:t>e</w:t>
      </w:r>
      <w:r w:rsidR="00B93F4C" w:rsidRPr="0036000F">
        <w:rPr>
          <w:rFonts w:ascii="Times New Roman" w:eastAsia="Arial Unicode MS" w:hAnsi="Times New Roman"/>
          <w:color w:val="0070C0"/>
          <w:szCs w:val="20"/>
        </w:rPr>
        <w:t xml:space="preserve">) </w:t>
      </w:r>
      <w:r w:rsidR="00B93F4C" w:rsidRPr="0036000F">
        <w:rPr>
          <w:rFonts w:ascii="Times New Roman" w:eastAsia="Arial Unicode MS" w:hAnsi="Times New Roman"/>
          <w:color w:val="984806" w:themeColor="accent6" w:themeShade="80"/>
          <w:szCs w:val="20"/>
        </w:rPr>
        <w:t>Abstract Submission Deadline: 28 October 2020</w:t>
      </w:r>
      <w:r w:rsidR="00B93F4C" w:rsidRPr="0036000F">
        <w:rPr>
          <w:rFonts w:ascii="Times New Roman" w:eastAsia="Arial Unicode MS" w:hAnsi="Times New Roman"/>
          <w:color w:val="0070C0"/>
          <w:szCs w:val="20"/>
        </w:rPr>
        <w:t>. Abstract submission is not allowed for the late registered participants. Abstract should be uploaded during registration process.</w:t>
      </w:r>
    </w:p>
    <w:p w14:paraId="1B8AAC0E" w14:textId="1D7635B1" w:rsidR="00E2635D" w:rsidRPr="0036000F" w:rsidRDefault="00E2635D" w:rsidP="00B90ECB">
      <w:pPr>
        <w:wordWrap/>
        <w:autoSpaceDE/>
        <w:autoSpaceDN/>
        <w:snapToGrid w:val="0"/>
        <w:contextualSpacing/>
        <w:rPr>
          <w:rFonts w:ascii="Times New Roman" w:hAnsi="Times New Roman"/>
          <w:b/>
          <w:szCs w:val="20"/>
        </w:rPr>
      </w:pPr>
    </w:p>
    <w:p w14:paraId="5AF67CCC" w14:textId="522DE601" w:rsidR="00B93F4C" w:rsidRPr="0036000F" w:rsidRDefault="00B93F4C" w:rsidP="00B90ECB">
      <w:pPr>
        <w:wordWrap/>
        <w:autoSpaceDE/>
        <w:autoSpaceDN/>
        <w:snapToGrid w:val="0"/>
        <w:contextualSpacing/>
        <w:rPr>
          <w:rFonts w:ascii="Times New Roman" w:hAnsi="Times New Roman"/>
          <w:b/>
          <w:color w:val="FF0000"/>
          <w:szCs w:val="20"/>
        </w:rPr>
      </w:pPr>
      <w:r w:rsidRPr="0036000F">
        <w:rPr>
          <w:rFonts w:ascii="Times New Roman" w:hAnsi="Times New Roman"/>
          <w:b/>
          <w:color w:val="FF0000"/>
          <w:szCs w:val="20"/>
        </w:rPr>
        <w:t>2. Sample of abstract as below:</w:t>
      </w:r>
    </w:p>
    <w:p w14:paraId="74A1201D" w14:textId="77777777" w:rsidR="00B93F4C" w:rsidRPr="0036000F" w:rsidRDefault="00B93F4C" w:rsidP="00B90ECB">
      <w:pPr>
        <w:wordWrap/>
        <w:autoSpaceDE/>
        <w:autoSpaceDN/>
        <w:snapToGrid w:val="0"/>
        <w:contextualSpacing/>
        <w:rPr>
          <w:rFonts w:ascii="Times New Roman" w:hAnsi="Times New Roman"/>
          <w:b/>
          <w:szCs w:val="20"/>
        </w:rPr>
      </w:pPr>
    </w:p>
    <w:p w14:paraId="127917F1" w14:textId="182D43B1" w:rsidR="00B90ECB" w:rsidRPr="0036000F" w:rsidRDefault="00B90ECB" w:rsidP="00B90ECB">
      <w:pPr>
        <w:wordWrap/>
        <w:autoSpaceDE/>
        <w:autoSpaceDN/>
        <w:snapToGrid w:val="0"/>
        <w:contextualSpacing/>
        <w:rPr>
          <w:rFonts w:ascii="Times New Roman" w:hAnsi="Times New Roman"/>
          <w:bCs/>
          <w:szCs w:val="20"/>
        </w:rPr>
      </w:pPr>
      <w:r w:rsidRPr="0036000F">
        <w:rPr>
          <w:rFonts w:ascii="Times New Roman" w:hAnsi="Times New Roman"/>
          <w:b/>
          <w:szCs w:val="20"/>
        </w:rPr>
        <w:t>Type:</w:t>
      </w:r>
      <w:r w:rsidRPr="0036000F">
        <w:rPr>
          <w:rFonts w:ascii="Times New Roman" w:hAnsi="Times New Roman"/>
          <w:bCs/>
          <w:szCs w:val="20"/>
        </w:rPr>
        <w:t xml:space="preserve"> </w:t>
      </w:r>
      <w:r w:rsidRPr="0036000F">
        <w:rPr>
          <w:rFonts w:ascii="Times New Roman" w:hAnsi="Times New Roman"/>
          <w:bCs/>
          <w:color w:val="7F7F7F" w:themeColor="text1" w:themeTint="80"/>
          <w:szCs w:val="20"/>
        </w:rPr>
        <w:t>Review article</w:t>
      </w:r>
    </w:p>
    <w:p w14:paraId="0F42F1CC" w14:textId="77777777" w:rsidR="00B90ECB" w:rsidRPr="0036000F" w:rsidRDefault="00B90ECB" w:rsidP="00B90ECB">
      <w:pPr>
        <w:wordWrap/>
        <w:autoSpaceDE/>
        <w:autoSpaceDN/>
        <w:snapToGrid w:val="0"/>
        <w:contextualSpacing/>
        <w:rPr>
          <w:rFonts w:ascii="Times New Roman" w:hAnsi="Times New Roman"/>
          <w:b/>
          <w:szCs w:val="20"/>
        </w:rPr>
      </w:pPr>
    </w:p>
    <w:p w14:paraId="5B29AE2E" w14:textId="037CA17A" w:rsidR="00F17437" w:rsidRPr="0036000F" w:rsidRDefault="00B90ECB" w:rsidP="00B90ECB">
      <w:pPr>
        <w:wordWrap/>
        <w:autoSpaceDE/>
        <w:autoSpaceDN/>
        <w:snapToGrid w:val="0"/>
        <w:contextualSpacing/>
        <w:rPr>
          <w:rFonts w:ascii="Times New Roman" w:hAnsi="Times New Roman"/>
          <w:b/>
          <w:color w:val="7F7F7F" w:themeColor="text1" w:themeTint="80"/>
          <w:szCs w:val="20"/>
        </w:rPr>
      </w:pPr>
      <w:r w:rsidRPr="0036000F">
        <w:rPr>
          <w:rFonts w:ascii="Times New Roman" w:hAnsi="Times New Roman"/>
          <w:b/>
          <w:szCs w:val="20"/>
        </w:rPr>
        <w:t xml:space="preserve">Title: </w:t>
      </w:r>
      <w:r w:rsidRPr="0036000F">
        <w:rPr>
          <w:rFonts w:ascii="Times New Roman" w:hAnsi="Times New Roman"/>
          <w:bCs/>
          <w:color w:val="7F7F7F" w:themeColor="text1" w:themeTint="80"/>
          <w:szCs w:val="20"/>
        </w:rPr>
        <w:t xml:space="preserve">Intermittent fasting, a possible priming tool for host defense against SARS-CoV-2 infection: Crosstalk among calorie restriction, </w:t>
      </w:r>
      <w:proofErr w:type="gramStart"/>
      <w:r w:rsidRPr="0036000F">
        <w:rPr>
          <w:rFonts w:ascii="Times New Roman" w:hAnsi="Times New Roman"/>
          <w:bCs/>
          <w:color w:val="7F7F7F" w:themeColor="text1" w:themeTint="80"/>
          <w:szCs w:val="20"/>
        </w:rPr>
        <w:t>autophagy</w:t>
      </w:r>
      <w:proofErr w:type="gramEnd"/>
      <w:r w:rsidRPr="0036000F">
        <w:rPr>
          <w:rFonts w:ascii="Times New Roman" w:hAnsi="Times New Roman"/>
          <w:bCs/>
          <w:color w:val="7F7F7F" w:themeColor="text1" w:themeTint="80"/>
          <w:szCs w:val="20"/>
        </w:rPr>
        <w:t xml:space="preserve"> and immune response </w:t>
      </w:r>
    </w:p>
    <w:p w14:paraId="20446BBF" w14:textId="77777777" w:rsidR="00B90ECB" w:rsidRPr="0036000F" w:rsidRDefault="00B90ECB" w:rsidP="00B90ECB">
      <w:pPr>
        <w:wordWrap/>
        <w:rPr>
          <w:rFonts w:ascii="Times New Roman" w:eastAsia="Arial Unicode MS" w:hAnsi="Times New Roman"/>
          <w:b/>
          <w:bCs/>
          <w:szCs w:val="20"/>
        </w:rPr>
      </w:pPr>
    </w:p>
    <w:p w14:paraId="690C063B" w14:textId="06850170" w:rsidR="00720AA3" w:rsidRPr="0036000F" w:rsidRDefault="00B90ECB" w:rsidP="00B90ECB">
      <w:pPr>
        <w:wordWrap/>
        <w:rPr>
          <w:rFonts w:ascii="Times New Roman" w:eastAsia="Arial Unicode MS" w:hAnsi="Times New Roman"/>
          <w:color w:val="7F7F7F" w:themeColor="text1" w:themeTint="80"/>
          <w:szCs w:val="20"/>
        </w:rPr>
      </w:pPr>
      <w:r w:rsidRPr="0036000F">
        <w:rPr>
          <w:rFonts w:ascii="Times New Roman" w:eastAsia="Arial Unicode MS" w:hAnsi="Times New Roman"/>
          <w:b/>
          <w:bCs/>
          <w:szCs w:val="20"/>
        </w:rPr>
        <w:t>Authors:</w:t>
      </w:r>
      <w:r w:rsidRPr="0036000F">
        <w:rPr>
          <w:rFonts w:ascii="Times New Roman" w:eastAsia="Arial Unicode MS" w:hAnsi="Times New Roman"/>
          <w:szCs w:val="20"/>
        </w:rPr>
        <w:t xml:space="preserve"> </w:t>
      </w:r>
      <w:r w:rsidRPr="0036000F">
        <w:rPr>
          <w:rFonts w:ascii="Times New Roman" w:hAnsi="Times New Roman"/>
          <w:color w:val="7F7F7F" w:themeColor="text1" w:themeTint="80"/>
          <w:szCs w:val="20"/>
          <w:shd w:val="clear" w:color="auto" w:fill="FFFFFF"/>
        </w:rPr>
        <w:t xml:space="preserve">Md. Abdul </w:t>
      </w:r>
      <w:proofErr w:type="spellStart"/>
      <w:r w:rsidRPr="0036000F">
        <w:rPr>
          <w:rFonts w:ascii="Times New Roman" w:hAnsi="Times New Roman"/>
          <w:color w:val="7F7F7F" w:themeColor="text1" w:themeTint="80"/>
          <w:szCs w:val="20"/>
          <w:shd w:val="clear" w:color="auto" w:fill="FFFFFF"/>
        </w:rPr>
        <w:t>Hannan,</w:t>
      </w:r>
      <w:r w:rsidRPr="0036000F">
        <w:rPr>
          <w:rFonts w:ascii="Times New Roman" w:hAnsi="Times New Roman"/>
          <w:color w:val="7F7F7F" w:themeColor="text1" w:themeTint="80"/>
          <w:szCs w:val="20"/>
          <w:shd w:val="clear" w:color="auto" w:fill="FFFFFF"/>
          <w:vertAlign w:val="superscript"/>
        </w:rPr>
        <w:t>a,b,c</w:t>
      </w:r>
      <w:proofErr w:type="spellEnd"/>
      <w:r w:rsidRPr="0036000F">
        <w:rPr>
          <w:rFonts w:ascii="Times New Roman" w:hAnsi="Times New Roman"/>
          <w:color w:val="7F7F7F" w:themeColor="text1" w:themeTint="80"/>
          <w:szCs w:val="20"/>
          <w:shd w:val="clear" w:color="auto" w:fill="FFFFFF"/>
        </w:rPr>
        <w:t xml:space="preserve"> Md. </w:t>
      </w:r>
      <w:proofErr w:type="spellStart"/>
      <w:r w:rsidRPr="0036000F">
        <w:rPr>
          <w:rFonts w:ascii="Times New Roman" w:hAnsi="Times New Roman"/>
          <w:color w:val="7F7F7F" w:themeColor="text1" w:themeTint="80"/>
          <w:szCs w:val="20"/>
          <w:shd w:val="clear" w:color="auto" w:fill="FFFFFF"/>
        </w:rPr>
        <w:t>Ataur</w:t>
      </w:r>
      <w:proofErr w:type="spellEnd"/>
      <w:r w:rsidRPr="0036000F">
        <w:rPr>
          <w:rFonts w:ascii="Times New Roman" w:hAnsi="Times New Roman"/>
          <w:color w:val="7F7F7F" w:themeColor="text1" w:themeTint="80"/>
          <w:szCs w:val="20"/>
          <w:shd w:val="clear" w:color="auto" w:fill="FFFFFF"/>
        </w:rPr>
        <w:t xml:space="preserve"> </w:t>
      </w:r>
      <w:proofErr w:type="spellStart"/>
      <w:r w:rsidRPr="0036000F">
        <w:rPr>
          <w:rFonts w:ascii="Times New Roman" w:hAnsi="Times New Roman"/>
          <w:color w:val="7F7F7F" w:themeColor="text1" w:themeTint="80"/>
          <w:szCs w:val="20"/>
          <w:shd w:val="clear" w:color="auto" w:fill="FFFFFF"/>
        </w:rPr>
        <w:t>Rahman,</w:t>
      </w:r>
      <w:r w:rsidRPr="0036000F">
        <w:rPr>
          <w:rFonts w:ascii="Times New Roman" w:hAnsi="Times New Roman"/>
          <w:color w:val="7F7F7F" w:themeColor="text1" w:themeTint="80"/>
          <w:szCs w:val="20"/>
          <w:shd w:val="clear" w:color="auto" w:fill="FFFFFF"/>
          <w:vertAlign w:val="superscript"/>
        </w:rPr>
        <w:t>b,d,e</w:t>
      </w:r>
      <w:proofErr w:type="spellEnd"/>
      <w:r w:rsidRPr="0036000F">
        <w:rPr>
          <w:rFonts w:ascii="Times New Roman" w:hAnsi="Times New Roman"/>
          <w:color w:val="7F7F7F" w:themeColor="text1" w:themeTint="80"/>
          <w:szCs w:val="20"/>
          <w:shd w:val="clear" w:color="auto" w:fill="FFFFFF"/>
        </w:rPr>
        <w:t xml:space="preserve"> Md </w:t>
      </w:r>
      <w:proofErr w:type="spellStart"/>
      <w:r w:rsidRPr="0036000F">
        <w:rPr>
          <w:rFonts w:ascii="Times New Roman" w:hAnsi="Times New Roman"/>
          <w:color w:val="7F7F7F" w:themeColor="text1" w:themeTint="80"/>
          <w:szCs w:val="20"/>
          <w:shd w:val="clear" w:color="auto" w:fill="FFFFFF"/>
        </w:rPr>
        <w:t>Saidur</w:t>
      </w:r>
      <w:proofErr w:type="spellEnd"/>
      <w:r w:rsidRPr="0036000F">
        <w:rPr>
          <w:rFonts w:ascii="Times New Roman" w:hAnsi="Times New Roman"/>
          <w:color w:val="7F7F7F" w:themeColor="text1" w:themeTint="80"/>
          <w:szCs w:val="20"/>
          <w:shd w:val="clear" w:color="auto" w:fill="FFFFFF"/>
        </w:rPr>
        <w:t xml:space="preserve"> </w:t>
      </w:r>
      <w:proofErr w:type="spellStart"/>
      <w:r w:rsidRPr="0036000F">
        <w:rPr>
          <w:rFonts w:ascii="Times New Roman" w:hAnsi="Times New Roman"/>
          <w:color w:val="7F7F7F" w:themeColor="text1" w:themeTint="80"/>
          <w:szCs w:val="20"/>
          <w:shd w:val="clear" w:color="auto" w:fill="FFFFFF"/>
        </w:rPr>
        <w:t>Rahman,</w:t>
      </w:r>
      <w:r w:rsidRPr="0036000F">
        <w:rPr>
          <w:rFonts w:ascii="Times New Roman" w:hAnsi="Times New Roman"/>
          <w:color w:val="7F7F7F" w:themeColor="text1" w:themeTint="80"/>
          <w:szCs w:val="20"/>
          <w:shd w:val="clear" w:color="auto" w:fill="FFFFFF"/>
          <w:vertAlign w:val="superscript"/>
        </w:rPr>
        <w:t>b,f</w:t>
      </w:r>
      <w:proofErr w:type="spellEnd"/>
      <w:r w:rsidRPr="0036000F">
        <w:rPr>
          <w:rFonts w:ascii="Times New Roman" w:hAnsi="Times New Roman"/>
          <w:color w:val="7F7F7F" w:themeColor="text1" w:themeTint="80"/>
          <w:szCs w:val="20"/>
          <w:shd w:val="clear" w:color="auto" w:fill="FFFFFF"/>
        </w:rPr>
        <w:t xml:space="preserve"> Abdullah Al Mamun </w:t>
      </w:r>
      <w:proofErr w:type="spellStart"/>
      <w:r w:rsidRPr="0036000F">
        <w:rPr>
          <w:rFonts w:ascii="Times New Roman" w:hAnsi="Times New Roman"/>
          <w:color w:val="7F7F7F" w:themeColor="text1" w:themeTint="80"/>
          <w:szCs w:val="20"/>
          <w:shd w:val="clear" w:color="auto" w:fill="FFFFFF"/>
        </w:rPr>
        <w:t>Sohag,</w:t>
      </w:r>
      <w:r w:rsidRPr="0036000F">
        <w:rPr>
          <w:rFonts w:ascii="Times New Roman" w:hAnsi="Times New Roman"/>
          <w:color w:val="7F7F7F" w:themeColor="text1" w:themeTint="80"/>
          <w:szCs w:val="20"/>
          <w:shd w:val="clear" w:color="auto" w:fill="FFFFFF"/>
          <w:vertAlign w:val="superscript"/>
        </w:rPr>
        <w:t>a</w:t>
      </w:r>
      <w:proofErr w:type="spellEnd"/>
      <w:r w:rsidRPr="0036000F">
        <w:rPr>
          <w:rFonts w:ascii="Times New Roman" w:hAnsi="Times New Roman"/>
          <w:color w:val="7F7F7F" w:themeColor="text1" w:themeTint="80"/>
          <w:szCs w:val="20"/>
          <w:shd w:val="clear" w:color="auto" w:fill="FFFFFF"/>
        </w:rPr>
        <w:t xml:space="preserve"> Raju </w:t>
      </w:r>
      <w:proofErr w:type="spellStart"/>
      <w:r w:rsidRPr="0036000F">
        <w:rPr>
          <w:rFonts w:ascii="Times New Roman" w:hAnsi="Times New Roman"/>
          <w:color w:val="7F7F7F" w:themeColor="text1" w:themeTint="80"/>
          <w:szCs w:val="20"/>
          <w:shd w:val="clear" w:color="auto" w:fill="FFFFFF"/>
        </w:rPr>
        <w:t>Dash,</w:t>
      </w:r>
      <w:r w:rsidRPr="0036000F">
        <w:rPr>
          <w:rFonts w:ascii="Times New Roman" w:hAnsi="Times New Roman"/>
          <w:color w:val="7F7F7F" w:themeColor="text1" w:themeTint="80"/>
          <w:szCs w:val="20"/>
          <w:shd w:val="clear" w:color="auto" w:fill="FFFFFF"/>
          <w:vertAlign w:val="superscript"/>
        </w:rPr>
        <w:t>c</w:t>
      </w:r>
      <w:proofErr w:type="spellEnd"/>
      <w:r w:rsidRPr="0036000F">
        <w:rPr>
          <w:rFonts w:ascii="Times New Roman" w:hAnsi="Times New Roman"/>
          <w:color w:val="7F7F7F" w:themeColor="text1" w:themeTint="80"/>
          <w:szCs w:val="20"/>
          <w:shd w:val="clear" w:color="auto" w:fill="FFFFFF"/>
        </w:rPr>
        <w:t> </w:t>
      </w:r>
      <w:proofErr w:type="spellStart"/>
      <w:r w:rsidRPr="0036000F">
        <w:rPr>
          <w:rFonts w:ascii="Times New Roman" w:hAnsi="Times New Roman"/>
          <w:color w:val="7F7F7F" w:themeColor="text1" w:themeTint="80"/>
          <w:szCs w:val="20"/>
          <w:shd w:val="clear" w:color="auto" w:fill="FFFFFF"/>
        </w:rPr>
        <w:t>Khandkar</w:t>
      </w:r>
      <w:proofErr w:type="spellEnd"/>
      <w:r w:rsidRPr="0036000F">
        <w:rPr>
          <w:rFonts w:ascii="Times New Roman" w:hAnsi="Times New Roman"/>
          <w:color w:val="7F7F7F" w:themeColor="text1" w:themeTint="80"/>
          <w:szCs w:val="20"/>
          <w:shd w:val="clear" w:color="auto" w:fill="FFFFFF"/>
        </w:rPr>
        <w:t xml:space="preserve"> </w:t>
      </w:r>
      <w:proofErr w:type="spellStart"/>
      <w:r w:rsidRPr="0036000F">
        <w:rPr>
          <w:rFonts w:ascii="Times New Roman" w:hAnsi="Times New Roman"/>
          <w:color w:val="7F7F7F" w:themeColor="text1" w:themeTint="80"/>
          <w:szCs w:val="20"/>
          <w:shd w:val="clear" w:color="auto" w:fill="FFFFFF"/>
        </w:rPr>
        <w:t>Shaharina</w:t>
      </w:r>
      <w:proofErr w:type="spellEnd"/>
      <w:r w:rsidRPr="0036000F">
        <w:rPr>
          <w:rFonts w:ascii="Times New Roman" w:hAnsi="Times New Roman"/>
          <w:color w:val="7F7F7F" w:themeColor="text1" w:themeTint="80"/>
          <w:szCs w:val="20"/>
          <w:shd w:val="clear" w:color="auto" w:fill="FFFFFF"/>
        </w:rPr>
        <w:t xml:space="preserve"> </w:t>
      </w:r>
      <w:proofErr w:type="spellStart"/>
      <w:r w:rsidRPr="0036000F">
        <w:rPr>
          <w:rFonts w:ascii="Times New Roman" w:hAnsi="Times New Roman"/>
          <w:color w:val="7F7F7F" w:themeColor="text1" w:themeTint="80"/>
          <w:szCs w:val="20"/>
          <w:shd w:val="clear" w:color="auto" w:fill="FFFFFF"/>
        </w:rPr>
        <w:t>Hossain,</w:t>
      </w:r>
      <w:r w:rsidRPr="0036000F">
        <w:rPr>
          <w:rFonts w:ascii="Times New Roman" w:hAnsi="Times New Roman"/>
          <w:color w:val="7F7F7F" w:themeColor="text1" w:themeTint="80"/>
          <w:szCs w:val="20"/>
          <w:shd w:val="clear" w:color="auto" w:fill="FFFFFF"/>
          <w:vertAlign w:val="superscript"/>
        </w:rPr>
        <w:t>b,g</w:t>
      </w:r>
      <w:proofErr w:type="spellEnd"/>
      <w:r w:rsidRPr="0036000F">
        <w:rPr>
          <w:rFonts w:ascii="Times New Roman" w:hAnsi="Times New Roman"/>
          <w:color w:val="7F7F7F" w:themeColor="text1" w:themeTint="80"/>
          <w:szCs w:val="20"/>
          <w:shd w:val="clear" w:color="auto" w:fill="FFFFFF"/>
        </w:rPr>
        <w:t xml:space="preserve"> Mithila </w:t>
      </w:r>
      <w:proofErr w:type="spellStart"/>
      <w:r w:rsidRPr="0036000F">
        <w:rPr>
          <w:rFonts w:ascii="Times New Roman" w:hAnsi="Times New Roman"/>
          <w:color w:val="7F7F7F" w:themeColor="text1" w:themeTint="80"/>
          <w:szCs w:val="20"/>
          <w:shd w:val="clear" w:color="auto" w:fill="FFFFFF"/>
        </w:rPr>
        <w:t>Farjana,</w:t>
      </w:r>
      <w:r w:rsidRPr="0036000F">
        <w:rPr>
          <w:rFonts w:ascii="Times New Roman" w:hAnsi="Times New Roman"/>
          <w:color w:val="7F7F7F" w:themeColor="text1" w:themeTint="80"/>
          <w:szCs w:val="20"/>
          <w:shd w:val="clear" w:color="auto" w:fill="FFFFFF"/>
          <w:vertAlign w:val="superscript"/>
        </w:rPr>
        <w:t>b,g</w:t>
      </w:r>
      <w:proofErr w:type="spellEnd"/>
      <w:r w:rsidRPr="0036000F">
        <w:rPr>
          <w:rFonts w:ascii="Times New Roman" w:hAnsi="Times New Roman"/>
          <w:color w:val="7F7F7F" w:themeColor="text1" w:themeTint="80"/>
          <w:szCs w:val="20"/>
          <w:shd w:val="clear" w:color="auto" w:fill="FFFFFF"/>
        </w:rPr>
        <w:t xml:space="preserve"> and Md Jamal </w:t>
      </w:r>
      <w:proofErr w:type="spellStart"/>
      <w:r w:rsidRPr="0036000F">
        <w:rPr>
          <w:rFonts w:ascii="Times New Roman" w:hAnsi="Times New Roman"/>
          <w:color w:val="7F7F7F" w:themeColor="text1" w:themeTint="80"/>
          <w:szCs w:val="20"/>
          <w:shd w:val="clear" w:color="auto" w:fill="FFFFFF"/>
        </w:rPr>
        <w:t>Uddin</w:t>
      </w:r>
      <w:r w:rsidRPr="0036000F">
        <w:rPr>
          <w:rFonts w:ascii="Times New Roman" w:hAnsi="Times New Roman"/>
          <w:color w:val="7F7F7F" w:themeColor="text1" w:themeTint="80"/>
          <w:szCs w:val="20"/>
          <w:shd w:val="clear" w:color="auto" w:fill="FFFFFF"/>
          <w:vertAlign w:val="superscript"/>
        </w:rPr>
        <w:t>b,h</w:t>
      </w:r>
      <w:proofErr w:type="spellEnd"/>
      <w:r w:rsidRPr="0036000F">
        <w:rPr>
          <w:rFonts w:ascii="Times New Roman" w:hAnsi="Times New Roman"/>
          <w:color w:val="7F7F7F" w:themeColor="text1" w:themeTint="80"/>
          <w:szCs w:val="20"/>
          <w:shd w:val="clear" w:color="auto" w:fill="FFFFFF"/>
          <w:vertAlign w:val="superscript"/>
        </w:rPr>
        <w:t>,*</w:t>
      </w:r>
    </w:p>
    <w:p w14:paraId="4D694B09" w14:textId="77777777" w:rsidR="00B90ECB" w:rsidRPr="0036000F" w:rsidRDefault="00B90ECB" w:rsidP="00B90ECB">
      <w:pPr>
        <w:widowControl/>
        <w:shd w:val="clear" w:color="auto" w:fill="FFFFFF"/>
        <w:wordWrap/>
        <w:autoSpaceDE/>
        <w:autoSpaceDN/>
        <w:rPr>
          <w:rFonts w:ascii="Times New Roman" w:eastAsia="Arial Unicode MS" w:hAnsi="Times New Roman"/>
          <w:b/>
          <w:bCs/>
          <w:szCs w:val="20"/>
        </w:rPr>
      </w:pPr>
    </w:p>
    <w:p w14:paraId="2F8A54BC" w14:textId="7BE64EC8" w:rsidR="00B90ECB" w:rsidRPr="0036000F" w:rsidRDefault="00B90ECB" w:rsidP="00B90ECB">
      <w:pPr>
        <w:widowControl/>
        <w:shd w:val="clear" w:color="auto" w:fill="FFFFFF"/>
        <w:wordWrap/>
        <w:autoSpaceDE/>
        <w:autoSpaceDN/>
        <w:rPr>
          <w:rFonts w:ascii="Times New Roman" w:eastAsia="Arial Unicode MS" w:hAnsi="Times New Roman"/>
          <w:szCs w:val="20"/>
        </w:rPr>
      </w:pPr>
      <w:r w:rsidRPr="0036000F">
        <w:rPr>
          <w:rFonts w:ascii="Times New Roman" w:eastAsia="Arial Unicode MS" w:hAnsi="Times New Roman"/>
          <w:b/>
          <w:bCs/>
          <w:szCs w:val="20"/>
        </w:rPr>
        <w:t>Affiliations:</w:t>
      </w:r>
      <w:r w:rsidRPr="0036000F">
        <w:rPr>
          <w:rFonts w:ascii="Times New Roman" w:eastAsia="Arial Unicode MS" w:hAnsi="Times New Roman"/>
          <w:szCs w:val="20"/>
        </w:rPr>
        <w:t xml:space="preserve"> </w:t>
      </w:r>
    </w:p>
    <w:p w14:paraId="2EA9045B" w14:textId="41172244" w:rsidR="00B90ECB" w:rsidRPr="0036000F" w:rsidRDefault="00B90ECB" w:rsidP="00B90ECB">
      <w:pPr>
        <w:widowControl/>
        <w:shd w:val="clear" w:color="auto" w:fill="FFFFFF"/>
        <w:wordWrap/>
        <w:autoSpaceDE/>
        <w:autoSpaceDN/>
        <w:rPr>
          <w:rFonts w:ascii="Times New Roman" w:eastAsia="Times New Roman" w:hAnsi="Times New Roman"/>
          <w:vanish/>
          <w:color w:val="7F7F7F" w:themeColor="text1" w:themeTint="80"/>
          <w:kern w:val="0"/>
          <w:szCs w:val="20"/>
          <w:lang w:val="en"/>
        </w:rPr>
      </w:pPr>
      <w:proofErr w:type="spellStart"/>
      <w:r w:rsidRPr="0036000F">
        <w:rPr>
          <w:rFonts w:ascii="Times New Roman" w:eastAsia="Times New Roman" w:hAnsi="Times New Roman"/>
          <w:vanish/>
          <w:color w:val="7F7F7F" w:themeColor="text1" w:themeTint="80"/>
          <w:kern w:val="0"/>
          <w:szCs w:val="20"/>
          <w:vertAlign w:val="superscript"/>
          <w:lang w:val="en"/>
        </w:rPr>
        <w:t>a</w:t>
      </w:r>
      <w:r w:rsidRPr="0036000F">
        <w:rPr>
          <w:rFonts w:ascii="Times New Roman" w:eastAsia="Times New Roman" w:hAnsi="Times New Roman"/>
          <w:vanish/>
          <w:color w:val="7F7F7F" w:themeColor="text1" w:themeTint="80"/>
          <w:kern w:val="0"/>
          <w:szCs w:val="20"/>
          <w:lang w:val="en"/>
        </w:rPr>
        <w:t>Department</w:t>
      </w:r>
      <w:proofErr w:type="spellEnd"/>
      <w:r w:rsidRPr="0036000F">
        <w:rPr>
          <w:rFonts w:ascii="Times New Roman" w:eastAsia="Times New Roman" w:hAnsi="Times New Roman"/>
          <w:vanish/>
          <w:color w:val="7F7F7F" w:themeColor="text1" w:themeTint="80"/>
          <w:kern w:val="0"/>
          <w:szCs w:val="20"/>
          <w:lang w:val="en"/>
        </w:rPr>
        <w:t xml:space="preserve"> of Biochemistry and Molecular Biology, Bangladesh Agricultural University, Mymensingh, 2202, Bangladesh</w:t>
      </w:r>
    </w:p>
    <w:p w14:paraId="2518D2DA" w14:textId="77777777" w:rsidR="00B90ECB" w:rsidRPr="0036000F" w:rsidRDefault="00B90ECB" w:rsidP="00B90ECB">
      <w:pPr>
        <w:widowControl/>
        <w:shd w:val="clear" w:color="auto" w:fill="FFFFFF"/>
        <w:wordWrap/>
        <w:autoSpaceDE/>
        <w:autoSpaceDN/>
        <w:rPr>
          <w:rFonts w:ascii="Times New Roman" w:eastAsia="Times New Roman" w:hAnsi="Times New Roman"/>
          <w:vanish/>
          <w:color w:val="7F7F7F" w:themeColor="text1" w:themeTint="80"/>
          <w:kern w:val="0"/>
          <w:szCs w:val="20"/>
          <w:lang w:val="en"/>
        </w:rPr>
      </w:pPr>
      <w:proofErr w:type="spellStart"/>
      <w:r w:rsidRPr="0036000F">
        <w:rPr>
          <w:rFonts w:ascii="Times New Roman" w:eastAsia="Times New Roman" w:hAnsi="Times New Roman"/>
          <w:vanish/>
          <w:color w:val="7F7F7F" w:themeColor="text1" w:themeTint="80"/>
          <w:kern w:val="0"/>
          <w:szCs w:val="20"/>
          <w:vertAlign w:val="superscript"/>
          <w:lang w:val="en"/>
        </w:rPr>
        <w:t>b</w:t>
      </w:r>
      <w:r w:rsidRPr="0036000F">
        <w:rPr>
          <w:rFonts w:ascii="Times New Roman" w:eastAsia="Times New Roman" w:hAnsi="Times New Roman"/>
          <w:vanish/>
          <w:color w:val="7F7F7F" w:themeColor="text1" w:themeTint="80"/>
          <w:kern w:val="0"/>
          <w:szCs w:val="20"/>
          <w:lang w:val="en"/>
        </w:rPr>
        <w:t>ABEx</w:t>
      </w:r>
      <w:proofErr w:type="spellEnd"/>
      <w:r w:rsidRPr="0036000F">
        <w:rPr>
          <w:rFonts w:ascii="Times New Roman" w:eastAsia="Times New Roman" w:hAnsi="Times New Roman"/>
          <w:vanish/>
          <w:color w:val="7F7F7F" w:themeColor="text1" w:themeTint="80"/>
          <w:kern w:val="0"/>
          <w:szCs w:val="20"/>
          <w:lang w:val="en"/>
        </w:rPr>
        <w:t xml:space="preserve"> Bio-Research Center, East </w:t>
      </w:r>
      <w:proofErr w:type="spellStart"/>
      <w:r w:rsidRPr="0036000F">
        <w:rPr>
          <w:rFonts w:ascii="Times New Roman" w:eastAsia="Times New Roman" w:hAnsi="Times New Roman"/>
          <w:vanish/>
          <w:color w:val="7F7F7F" w:themeColor="text1" w:themeTint="80"/>
          <w:kern w:val="0"/>
          <w:szCs w:val="20"/>
          <w:lang w:val="en"/>
        </w:rPr>
        <w:t>Azampur</w:t>
      </w:r>
      <w:proofErr w:type="spellEnd"/>
      <w:r w:rsidRPr="0036000F">
        <w:rPr>
          <w:rFonts w:ascii="Times New Roman" w:eastAsia="Times New Roman" w:hAnsi="Times New Roman"/>
          <w:vanish/>
          <w:color w:val="7F7F7F" w:themeColor="text1" w:themeTint="80"/>
          <w:kern w:val="0"/>
          <w:szCs w:val="20"/>
          <w:lang w:val="en"/>
        </w:rPr>
        <w:t>, Dhaka, 1230, Bangladesh</w:t>
      </w:r>
    </w:p>
    <w:p w14:paraId="445DCD16" w14:textId="77777777" w:rsidR="00B90ECB" w:rsidRPr="0036000F" w:rsidRDefault="00B90ECB" w:rsidP="00B90ECB">
      <w:pPr>
        <w:widowControl/>
        <w:shd w:val="clear" w:color="auto" w:fill="FFFFFF"/>
        <w:wordWrap/>
        <w:autoSpaceDE/>
        <w:autoSpaceDN/>
        <w:rPr>
          <w:rFonts w:ascii="Times New Roman" w:eastAsia="Times New Roman" w:hAnsi="Times New Roman"/>
          <w:vanish/>
          <w:color w:val="7F7F7F" w:themeColor="text1" w:themeTint="80"/>
          <w:kern w:val="0"/>
          <w:szCs w:val="20"/>
          <w:lang w:val="en"/>
        </w:rPr>
      </w:pPr>
      <w:proofErr w:type="spellStart"/>
      <w:r w:rsidRPr="0036000F">
        <w:rPr>
          <w:rFonts w:ascii="Times New Roman" w:eastAsia="Times New Roman" w:hAnsi="Times New Roman"/>
          <w:vanish/>
          <w:color w:val="7F7F7F" w:themeColor="text1" w:themeTint="80"/>
          <w:kern w:val="0"/>
          <w:szCs w:val="20"/>
          <w:vertAlign w:val="superscript"/>
          <w:lang w:val="en"/>
        </w:rPr>
        <w:t>c</w:t>
      </w:r>
      <w:r w:rsidRPr="0036000F">
        <w:rPr>
          <w:rFonts w:ascii="Times New Roman" w:eastAsia="Times New Roman" w:hAnsi="Times New Roman"/>
          <w:vanish/>
          <w:color w:val="7F7F7F" w:themeColor="text1" w:themeTint="80"/>
          <w:kern w:val="0"/>
          <w:szCs w:val="20"/>
          <w:lang w:val="en"/>
        </w:rPr>
        <w:t>Department</w:t>
      </w:r>
      <w:proofErr w:type="spellEnd"/>
      <w:r w:rsidRPr="0036000F">
        <w:rPr>
          <w:rFonts w:ascii="Times New Roman" w:eastAsia="Times New Roman" w:hAnsi="Times New Roman"/>
          <w:vanish/>
          <w:color w:val="7F7F7F" w:themeColor="text1" w:themeTint="80"/>
          <w:kern w:val="0"/>
          <w:szCs w:val="20"/>
          <w:lang w:val="en"/>
        </w:rPr>
        <w:t xml:space="preserve"> of Anatomy, Dongguk University College of Medicine, </w:t>
      </w:r>
      <w:proofErr w:type="spellStart"/>
      <w:r w:rsidRPr="0036000F">
        <w:rPr>
          <w:rFonts w:ascii="Times New Roman" w:eastAsia="Times New Roman" w:hAnsi="Times New Roman"/>
          <w:vanish/>
          <w:color w:val="7F7F7F" w:themeColor="text1" w:themeTint="80"/>
          <w:kern w:val="0"/>
          <w:szCs w:val="20"/>
          <w:lang w:val="en"/>
        </w:rPr>
        <w:t>Gyeongju</w:t>
      </w:r>
      <w:proofErr w:type="spellEnd"/>
      <w:r w:rsidRPr="0036000F">
        <w:rPr>
          <w:rFonts w:ascii="Times New Roman" w:eastAsia="Times New Roman" w:hAnsi="Times New Roman"/>
          <w:vanish/>
          <w:color w:val="7F7F7F" w:themeColor="text1" w:themeTint="80"/>
          <w:kern w:val="0"/>
          <w:szCs w:val="20"/>
          <w:lang w:val="en"/>
        </w:rPr>
        <w:t>, 38066, Republic of Korea</w:t>
      </w:r>
    </w:p>
    <w:p w14:paraId="5D91A14D" w14:textId="77777777" w:rsidR="00B90ECB" w:rsidRPr="0036000F" w:rsidRDefault="00B90ECB" w:rsidP="00B90ECB">
      <w:pPr>
        <w:widowControl/>
        <w:shd w:val="clear" w:color="auto" w:fill="FFFFFF"/>
        <w:wordWrap/>
        <w:autoSpaceDE/>
        <w:autoSpaceDN/>
        <w:rPr>
          <w:rFonts w:ascii="Times New Roman" w:eastAsia="Times New Roman" w:hAnsi="Times New Roman"/>
          <w:vanish/>
          <w:color w:val="7F7F7F" w:themeColor="text1" w:themeTint="80"/>
          <w:kern w:val="0"/>
          <w:szCs w:val="20"/>
          <w:lang w:val="en"/>
        </w:rPr>
      </w:pPr>
      <w:proofErr w:type="spellStart"/>
      <w:r w:rsidRPr="0036000F">
        <w:rPr>
          <w:rFonts w:ascii="Times New Roman" w:eastAsia="Times New Roman" w:hAnsi="Times New Roman"/>
          <w:vanish/>
          <w:color w:val="7F7F7F" w:themeColor="text1" w:themeTint="80"/>
          <w:kern w:val="0"/>
          <w:szCs w:val="20"/>
          <w:vertAlign w:val="superscript"/>
          <w:lang w:val="en"/>
        </w:rPr>
        <w:t>d</w:t>
      </w:r>
      <w:r w:rsidRPr="0036000F">
        <w:rPr>
          <w:rFonts w:ascii="Times New Roman" w:eastAsia="Times New Roman" w:hAnsi="Times New Roman"/>
          <w:vanish/>
          <w:color w:val="7F7F7F" w:themeColor="text1" w:themeTint="80"/>
          <w:kern w:val="0"/>
          <w:szCs w:val="20"/>
          <w:lang w:val="en"/>
        </w:rPr>
        <w:t>Center</w:t>
      </w:r>
      <w:proofErr w:type="spellEnd"/>
      <w:r w:rsidRPr="0036000F">
        <w:rPr>
          <w:rFonts w:ascii="Times New Roman" w:eastAsia="Times New Roman" w:hAnsi="Times New Roman"/>
          <w:vanish/>
          <w:color w:val="7F7F7F" w:themeColor="text1" w:themeTint="80"/>
          <w:kern w:val="0"/>
          <w:szCs w:val="20"/>
          <w:lang w:val="en"/>
        </w:rPr>
        <w:t xml:space="preserve"> for Neuroscience, Korea Institute of Science and Technology (KIST), Seoul, 02792, Republic of Korea</w:t>
      </w:r>
    </w:p>
    <w:p w14:paraId="36E5FEC9" w14:textId="77777777" w:rsidR="00B90ECB" w:rsidRPr="0036000F" w:rsidRDefault="00B90ECB" w:rsidP="00B90ECB">
      <w:pPr>
        <w:widowControl/>
        <w:shd w:val="clear" w:color="auto" w:fill="FFFFFF"/>
        <w:wordWrap/>
        <w:autoSpaceDE/>
        <w:autoSpaceDN/>
        <w:rPr>
          <w:rFonts w:ascii="Times New Roman" w:eastAsia="Times New Roman" w:hAnsi="Times New Roman"/>
          <w:vanish/>
          <w:color w:val="7F7F7F" w:themeColor="text1" w:themeTint="80"/>
          <w:kern w:val="0"/>
          <w:szCs w:val="20"/>
          <w:lang w:val="en"/>
        </w:rPr>
      </w:pPr>
      <w:proofErr w:type="spellStart"/>
      <w:r w:rsidRPr="0036000F">
        <w:rPr>
          <w:rFonts w:ascii="Times New Roman" w:eastAsia="Times New Roman" w:hAnsi="Times New Roman"/>
          <w:vanish/>
          <w:color w:val="7F7F7F" w:themeColor="text1" w:themeTint="80"/>
          <w:kern w:val="0"/>
          <w:szCs w:val="20"/>
          <w:vertAlign w:val="superscript"/>
          <w:lang w:val="en"/>
        </w:rPr>
        <w:t>e</w:t>
      </w:r>
      <w:r w:rsidRPr="0036000F">
        <w:rPr>
          <w:rFonts w:ascii="Times New Roman" w:eastAsia="Times New Roman" w:hAnsi="Times New Roman"/>
          <w:vanish/>
          <w:color w:val="7F7F7F" w:themeColor="text1" w:themeTint="80"/>
          <w:kern w:val="0"/>
          <w:szCs w:val="20"/>
          <w:lang w:val="en"/>
        </w:rPr>
        <w:t>Global</w:t>
      </w:r>
      <w:proofErr w:type="spellEnd"/>
      <w:r w:rsidRPr="0036000F">
        <w:rPr>
          <w:rFonts w:ascii="Times New Roman" w:eastAsia="Times New Roman" w:hAnsi="Times New Roman"/>
          <w:vanish/>
          <w:color w:val="7F7F7F" w:themeColor="text1" w:themeTint="80"/>
          <w:kern w:val="0"/>
          <w:szCs w:val="20"/>
          <w:lang w:val="en"/>
        </w:rPr>
        <w:t xml:space="preserve"> Biotechnology &amp; Biomedical Research Network (GBBRN), Dept. of Biotechnology and Genetic Engineering, Islamic University, </w:t>
      </w:r>
      <w:proofErr w:type="spellStart"/>
      <w:r w:rsidRPr="0036000F">
        <w:rPr>
          <w:rFonts w:ascii="Times New Roman" w:eastAsia="Times New Roman" w:hAnsi="Times New Roman"/>
          <w:vanish/>
          <w:color w:val="7F7F7F" w:themeColor="text1" w:themeTint="80"/>
          <w:kern w:val="0"/>
          <w:szCs w:val="20"/>
          <w:lang w:val="en"/>
        </w:rPr>
        <w:t>Kushtia</w:t>
      </w:r>
      <w:proofErr w:type="spellEnd"/>
      <w:r w:rsidRPr="0036000F">
        <w:rPr>
          <w:rFonts w:ascii="Times New Roman" w:eastAsia="Times New Roman" w:hAnsi="Times New Roman"/>
          <w:vanish/>
          <w:color w:val="7F7F7F" w:themeColor="text1" w:themeTint="80"/>
          <w:kern w:val="0"/>
          <w:szCs w:val="20"/>
          <w:lang w:val="en"/>
        </w:rPr>
        <w:t>, 7003, Bangladesh</w:t>
      </w:r>
    </w:p>
    <w:p w14:paraId="306C2981" w14:textId="77777777" w:rsidR="00B90ECB" w:rsidRPr="0036000F" w:rsidRDefault="00B90ECB" w:rsidP="00B90ECB">
      <w:pPr>
        <w:widowControl/>
        <w:shd w:val="clear" w:color="auto" w:fill="FFFFFF"/>
        <w:wordWrap/>
        <w:autoSpaceDE/>
        <w:autoSpaceDN/>
        <w:rPr>
          <w:rFonts w:ascii="Times New Roman" w:eastAsia="Times New Roman" w:hAnsi="Times New Roman"/>
          <w:vanish/>
          <w:color w:val="7F7F7F" w:themeColor="text1" w:themeTint="80"/>
          <w:kern w:val="0"/>
          <w:szCs w:val="20"/>
          <w:lang w:val="en"/>
        </w:rPr>
      </w:pPr>
      <w:proofErr w:type="spellStart"/>
      <w:r w:rsidRPr="0036000F">
        <w:rPr>
          <w:rFonts w:ascii="Times New Roman" w:eastAsia="Times New Roman" w:hAnsi="Times New Roman"/>
          <w:vanish/>
          <w:color w:val="7F7F7F" w:themeColor="text1" w:themeTint="80"/>
          <w:kern w:val="0"/>
          <w:szCs w:val="20"/>
          <w:vertAlign w:val="superscript"/>
          <w:lang w:val="en"/>
        </w:rPr>
        <w:t>f</w:t>
      </w:r>
      <w:r w:rsidRPr="0036000F">
        <w:rPr>
          <w:rFonts w:ascii="Times New Roman" w:eastAsia="Times New Roman" w:hAnsi="Times New Roman"/>
          <w:vanish/>
          <w:color w:val="7F7F7F" w:themeColor="text1" w:themeTint="80"/>
          <w:kern w:val="0"/>
          <w:szCs w:val="20"/>
          <w:lang w:val="en"/>
        </w:rPr>
        <w:t>Department</w:t>
      </w:r>
      <w:proofErr w:type="spellEnd"/>
      <w:r w:rsidRPr="0036000F">
        <w:rPr>
          <w:rFonts w:ascii="Times New Roman" w:eastAsia="Times New Roman" w:hAnsi="Times New Roman"/>
          <w:vanish/>
          <w:color w:val="7F7F7F" w:themeColor="text1" w:themeTint="80"/>
          <w:kern w:val="0"/>
          <w:szCs w:val="20"/>
          <w:lang w:val="en"/>
        </w:rPr>
        <w:t xml:space="preserve"> of Animal Science &amp; Technology and BET Research Institute, Chung-Ang University, </w:t>
      </w:r>
      <w:proofErr w:type="spellStart"/>
      <w:r w:rsidRPr="0036000F">
        <w:rPr>
          <w:rFonts w:ascii="Times New Roman" w:eastAsia="Times New Roman" w:hAnsi="Times New Roman"/>
          <w:vanish/>
          <w:color w:val="7F7F7F" w:themeColor="text1" w:themeTint="80"/>
          <w:kern w:val="0"/>
          <w:szCs w:val="20"/>
          <w:lang w:val="en"/>
        </w:rPr>
        <w:t>Anseong</w:t>
      </w:r>
      <w:proofErr w:type="spellEnd"/>
      <w:r w:rsidRPr="0036000F">
        <w:rPr>
          <w:rFonts w:ascii="Times New Roman" w:eastAsia="Times New Roman" w:hAnsi="Times New Roman"/>
          <w:vanish/>
          <w:color w:val="7F7F7F" w:themeColor="text1" w:themeTint="80"/>
          <w:kern w:val="0"/>
          <w:szCs w:val="20"/>
          <w:lang w:val="en"/>
        </w:rPr>
        <w:t>, 456-756, Republic of Korea</w:t>
      </w:r>
    </w:p>
    <w:p w14:paraId="40811474" w14:textId="77777777" w:rsidR="00B90ECB" w:rsidRPr="0036000F" w:rsidRDefault="00B90ECB" w:rsidP="00B90ECB">
      <w:pPr>
        <w:widowControl/>
        <w:shd w:val="clear" w:color="auto" w:fill="FFFFFF"/>
        <w:wordWrap/>
        <w:autoSpaceDE/>
        <w:autoSpaceDN/>
        <w:rPr>
          <w:rFonts w:ascii="Times New Roman" w:eastAsia="Times New Roman" w:hAnsi="Times New Roman"/>
          <w:vanish/>
          <w:color w:val="7F7F7F" w:themeColor="text1" w:themeTint="80"/>
          <w:kern w:val="0"/>
          <w:szCs w:val="20"/>
          <w:lang w:val="en"/>
        </w:rPr>
      </w:pPr>
      <w:proofErr w:type="spellStart"/>
      <w:r w:rsidRPr="0036000F">
        <w:rPr>
          <w:rFonts w:ascii="Times New Roman" w:eastAsia="Times New Roman" w:hAnsi="Times New Roman"/>
          <w:vanish/>
          <w:color w:val="7F7F7F" w:themeColor="text1" w:themeTint="80"/>
          <w:kern w:val="0"/>
          <w:szCs w:val="20"/>
          <w:vertAlign w:val="superscript"/>
          <w:lang w:val="en"/>
        </w:rPr>
        <w:t>g</w:t>
      </w:r>
      <w:r w:rsidRPr="0036000F">
        <w:rPr>
          <w:rFonts w:ascii="Times New Roman" w:eastAsia="Times New Roman" w:hAnsi="Times New Roman"/>
          <w:vanish/>
          <w:color w:val="7F7F7F" w:themeColor="text1" w:themeTint="80"/>
          <w:kern w:val="0"/>
          <w:szCs w:val="20"/>
          <w:lang w:val="en"/>
        </w:rPr>
        <w:t>Biotechnology</w:t>
      </w:r>
      <w:proofErr w:type="spellEnd"/>
      <w:r w:rsidRPr="0036000F">
        <w:rPr>
          <w:rFonts w:ascii="Times New Roman" w:eastAsia="Times New Roman" w:hAnsi="Times New Roman"/>
          <w:vanish/>
          <w:color w:val="7F7F7F" w:themeColor="text1" w:themeTint="80"/>
          <w:kern w:val="0"/>
          <w:szCs w:val="20"/>
          <w:lang w:val="en"/>
        </w:rPr>
        <w:t xml:space="preserve"> and Genetic Engineering Discipline, Khulna University, Khulna, 9208, Bangladesh</w:t>
      </w:r>
    </w:p>
    <w:p w14:paraId="32FA70C5" w14:textId="77777777" w:rsidR="00B90ECB" w:rsidRPr="0036000F" w:rsidRDefault="00B90ECB" w:rsidP="00B90ECB">
      <w:pPr>
        <w:widowControl/>
        <w:shd w:val="clear" w:color="auto" w:fill="FFFFFF"/>
        <w:wordWrap/>
        <w:autoSpaceDE/>
        <w:autoSpaceDN/>
        <w:rPr>
          <w:rFonts w:ascii="Times New Roman" w:eastAsia="Times New Roman" w:hAnsi="Times New Roman"/>
          <w:vanish/>
          <w:color w:val="7F7F7F" w:themeColor="text1" w:themeTint="80"/>
          <w:kern w:val="0"/>
          <w:szCs w:val="20"/>
          <w:lang w:val="en"/>
        </w:rPr>
      </w:pPr>
      <w:proofErr w:type="spellStart"/>
      <w:r w:rsidRPr="0036000F">
        <w:rPr>
          <w:rFonts w:ascii="Times New Roman" w:eastAsia="Times New Roman" w:hAnsi="Times New Roman"/>
          <w:vanish/>
          <w:color w:val="7F7F7F" w:themeColor="text1" w:themeTint="80"/>
          <w:kern w:val="0"/>
          <w:szCs w:val="20"/>
          <w:vertAlign w:val="superscript"/>
          <w:lang w:val="en"/>
        </w:rPr>
        <w:t>h</w:t>
      </w:r>
      <w:r w:rsidRPr="0036000F">
        <w:rPr>
          <w:rFonts w:ascii="Times New Roman" w:eastAsia="Times New Roman" w:hAnsi="Times New Roman"/>
          <w:vanish/>
          <w:color w:val="7F7F7F" w:themeColor="text1" w:themeTint="80"/>
          <w:kern w:val="0"/>
          <w:szCs w:val="20"/>
          <w:lang w:val="en"/>
        </w:rPr>
        <w:t>Graduate</w:t>
      </w:r>
      <w:proofErr w:type="spellEnd"/>
      <w:r w:rsidRPr="0036000F">
        <w:rPr>
          <w:rFonts w:ascii="Times New Roman" w:eastAsia="Times New Roman" w:hAnsi="Times New Roman"/>
          <w:vanish/>
          <w:color w:val="7F7F7F" w:themeColor="text1" w:themeTint="80"/>
          <w:kern w:val="0"/>
          <w:szCs w:val="20"/>
          <w:lang w:val="en"/>
        </w:rPr>
        <w:t xml:space="preserve"> School of Pharmaceutical Sciences, College of Pharmacy, </w:t>
      </w:r>
      <w:proofErr w:type="spellStart"/>
      <w:r w:rsidRPr="0036000F">
        <w:rPr>
          <w:rFonts w:ascii="Times New Roman" w:eastAsia="Times New Roman" w:hAnsi="Times New Roman"/>
          <w:vanish/>
          <w:color w:val="7F7F7F" w:themeColor="text1" w:themeTint="80"/>
          <w:kern w:val="0"/>
          <w:szCs w:val="20"/>
          <w:lang w:val="en"/>
        </w:rPr>
        <w:t>Ewha</w:t>
      </w:r>
      <w:proofErr w:type="spellEnd"/>
      <w:r w:rsidRPr="0036000F">
        <w:rPr>
          <w:rFonts w:ascii="Times New Roman" w:eastAsia="Times New Roman" w:hAnsi="Times New Roman"/>
          <w:vanish/>
          <w:color w:val="7F7F7F" w:themeColor="text1" w:themeTint="80"/>
          <w:kern w:val="0"/>
          <w:szCs w:val="20"/>
          <w:lang w:val="en"/>
        </w:rPr>
        <w:t xml:space="preserve"> </w:t>
      </w:r>
      <w:proofErr w:type="spellStart"/>
      <w:r w:rsidRPr="0036000F">
        <w:rPr>
          <w:rFonts w:ascii="Times New Roman" w:eastAsia="Times New Roman" w:hAnsi="Times New Roman"/>
          <w:vanish/>
          <w:color w:val="7F7F7F" w:themeColor="text1" w:themeTint="80"/>
          <w:kern w:val="0"/>
          <w:szCs w:val="20"/>
          <w:lang w:val="en"/>
        </w:rPr>
        <w:t>Womans</w:t>
      </w:r>
      <w:proofErr w:type="spellEnd"/>
      <w:r w:rsidRPr="0036000F">
        <w:rPr>
          <w:rFonts w:ascii="Times New Roman" w:eastAsia="Times New Roman" w:hAnsi="Times New Roman"/>
          <w:vanish/>
          <w:color w:val="7F7F7F" w:themeColor="text1" w:themeTint="80"/>
          <w:kern w:val="0"/>
          <w:szCs w:val="20"/>
          <w:lang w:val="en"/>
        </w:rPr>
        <w:t xml:space="preserve"> University, Seoul, 03760, Republic of Korea</w:t>
      </w:r>
    </w:p>
    <w:p w14:paraId="4CA5972A" w14:textId="77777777" w:rsidR="00B90ECB" w:rsidRPr="0036000F" w:rsidRDefault="00B90ECB" w:rsidP="00B90ECB">
      <w:pPr>
        <w:widowControl/>
        <w:shd w:val="clear" w:color="auto" w:fill="FFFFFF"/>
        <w:wordWrap/>
        <w:autoSpaceDE/>
        <w:autoSpaceDN/>
        <w:rPr>
          <w:rFonts w:ascii="Times New Roman" w:eastAsia="Times New Roman" w:hAnsi="Times New Roman"/>
          <w:b/>
          <w:bCs/>
          <w:color w:val="7F7F7F" w:themeColor="text1" w:themeTint="80"/>
          <w:kern w:val="0"/>
          <w:szCs w:val="20"/>
        </w:rPr>
      </w:pPr>
    </w:p>
    <w:p w14:paraId="3E6E6025" w14:textId="36A0A9F9" w:rsidR="00B90ECB" w:rsidRPr="0036000F" w:rsidRDefault="00B90ECB" w:rsidP="00B90ECB">
      <w:pPr>
        <w:widowControl/>
        <w:shd w:val="clear" w:color="auto" w:fill="FFFFFF"/>
        <w:wordWrap/>
        <w:autoSpaceDE/>
        <w:autoSpaceDN/>
        <w:rPr>
          <w:rFonts w:ascii="Times New Roman" w:eastAsia="Times New Roman" w:hAnsi="Times New Roman"/>
          <w:color w:val="7F7F7F" w:themeColor="text1" w:themeTint="80"/>
          <w:kern w:val="0"/>
          <w:szCs w:val="20"/>
        </w:rPr>
      </w:pPr>
      <w:r w:rsidRPr="0036000F">
        <w:rPr>
          <w:rFonts w:ascii="Times New Roman" w:eastAsia="Times New Roman" w:hAnsi="Times New Roman"/>
          <w:b/>
          <w:bCs/>
          <w:color w:val="000000"/>
          <w:kern w:val="0"/>
          <w:szCs w:val="20"/>
        </w:rPr>
        <w:t>Corresponding author:</w:t>
      </w:r>
      <w:r w:rsidRPr="0036000F">
        <w:rPr>
          <w:rFonts w:ascii="Times New Roman" w:eastAsia="Times New Roman" w:hAnsi="Times New Roman"/>
          <w:color w:val="000000"/>
          <w:kern w:val="0"/>
          <w:szCs w:val="20"/>
        </w:rPr>
        <w:t xml:space="preserve"> </w:t>
      </w:r>
      <w:r w:rsidRPr="0036000F">
        <w:rPr>
          <w:rFonts w:ascii="Times New Roman" w:eastAsia="Times New Roman" w:hAnsi="Times New Roman"/>
          <w:color w:val="7F7F7F" w:themeColor="text1" w:themeTint="80"/>
          <w:kern w:val="0"/>
          <w:szCs w:val="20"/>
        </w:rPr>
        <w:t xml:space="preserve">Md Jamal Uddin, Graduate School of Pharmaceutical Sciences, College of Pharmacy, </w:t>
      </w:r>
      <w:proofErr w:type="spellStart"/>
      <w:r w:rsidRPr="0036000F">
        <w:rPr>
          <w:rFonts w:ascii="Times New Roman" w:eastAsia="Times New Roman" w:hAnsi="Times New Roman"/>
          <w:color w:val="7F7F7F" w:themeColor="text1" w:themeTint="80"/>
          <w:kern w:val="0"/>
          <w:szCs w:val="20"/>
        </w:rPr>
        <w:t>Ewha</w:t>
      </w:r>
      <w:proofErr w:type="spellEnd"/>
      <w:r w:rsidRPr="0036000F">
        <w:rPr>
          <w:rFonts w:ascii="Times New Roman" w:eastAsia="Times New Roman" w:hAnsi="Times New Roman"/>
          <w:color w:val="7F7F7F" w:themeColor="text1" w:themeTint="80"/>
          <w:kern w:val="0"/>
          <w:szCs w:val="20"/>
        </w:rPr>
        <w:t xml:space="preserve"> </w:t>
      </w:r>
      <w:proofErr w:type="spellStart"/>
      <w:r w:rsidRPr="0036000F">
        <w:rPr>
          <w:rFonts w:ascii="Times New Roman" w:eastAsia="Times New Roman" w:hAnsi="Times New Roman"/>
          <w:color w:val="7F7F7F" w:themeColor="text1" w:themeTint="80"/>
          <w:kern w:val="0"/>
          <w:szCs w:val="20"/>
        </w:rPr>
        <w:t>Womans</w:t>
      </w:r>
      <w:proofErr w:type="spellEnd"/>
      <w:r w:rsidRPr="0036000F">
        <w:rPr>
          <w:rFonts w:ascii="Times New Roman" w:eastAsia="Times New Roman" w:hAnsi="Times New Roman"/>
          <w:color w:val="7F7F7F" w:themeColor="text1" w:themeTint="80"/>
          <w:kern w:val="0"/>
          <w:szCs w:val="20"/>
        </w:rPr>
        <w:t xml:space="preserve"> University, Seoul 03760, Republic of Korea. </w:t>
      </w:r>
      <w:hyperlink r:id="rId6" w:history="1">
        <w:r w:rsidRPr="0036000F">
          <w:rPr>
            <w:rStyle w:val="Hyperlink"/>
            <w:rFonts w:ascii="Times New Roman" w:eastAsia="Times New Roman" w:hAnsi="Times New Roman"/>
            <w:color w:val="7F7F7F" w:themeColor="text1" w:themeTint="80"/>
            <w:kern w:val="0"/>
            <w:szCs w:val="20"/>
          </w:rPr>
          <w:t>hasan800920@gmail.com</w:t>
        </w:r>
      </w:hyperlink>
    </w:p>
    <w:p w14:paraId="02E046C8" w14:textId="6BD8EEB2" w:rsidR="00DF54D1" w:rsidRPr="0036000F" w:rsidRDefault="00DF54D1" w:rsidP="00B90ECB">
      <w:pPr>
        <w:wordWrap/>
        <w:rPr>
          <w:rFonts w:ascii="Times New Roman" w:eastAsia="Arial Unicode MS" w:hAnsi="Times New Roman"/>
          <w:b/>
          <w:color w:val="7F7F7F" w:themeColor="text1" w:themeTint="80"/>
          <w:szCs w:val="20"/>
        </w:rPr>
      </w:pPr>
    </w:p>
    <w:p w14:paraId="74C72641" w14:textId="07A4CBBD" w:rsidR="00720AA3" w:rsidRPr="0036000F" w:rsidRDefault="00051396" w:rsidP="00B90ECB">
      <w:pPr>
        <w:wordWrap/>
        <w:rPr>
          <w:rFonts w:ascii="Times New Roman" w:eastAsia="Arial Unicode MS" w:hAnsi="Times New Roman"/>
          <w:color w:val="7F7F7F" w:themeColor="text1" w:themeTint="80"/>
          <w:szCs w:val="20"/>
        </w:rPr>
      </w:pPr>
      <w:r w:rsidRPr="0036000F">
        <w:rPr>
          <w:rFonts w:ascii="Times New Roman" w:eastAsia="Arial Unicode MS" w:hAnsi="Times New Roman"/>
          <w:b/>
          <w:szCs w:val="20"/>
        </w:rPr>
        <w:t>Abstract:</w:t>
      </w:r>
      <w:r w:rsidRPr="0036000F">
        <w:rPr>
          <w:rFonts w:ascii="Times New Roman" w:eastAsia="Arial Unicode MS" w:hAnsi="Times New Roman"/>
          <w:b/>
          <w:color w:val="7F7F7F" w:themeColor="text1" w:themeTint="80"/>
          <w:szCs w:val="20"/>
        </w:rPr>
        <w:t xml:space="preserve"> </w:t>
      </w:r>
      <w:r w:rsidR="00B90ECB" w:rsidRPr="0036000F">
        <w:rPr>
          <w:rFonts w:ascii="Times New Roman" w:hAnsi="Times New Roman"/>
          <w:color w:val="7F7F7F" w:themeColor="text1" w:themeTint="80"/>
          <w:szCs w:val="20"/>
          <w:shd w:val="clear" w:color="auto" w:fill="FFFFFF"/>
        </w:rPr>
        <w:t>Severe acute respiratory syndrome coronavirus-2 (SARS-CoV-2) is the causative pathogen of deadly Coronavirus disease-19 (COVID-19) pandemic, which emerged as a major threat to public health across the world. Although there is no clear gender or socioeconomic discrimination in the incidence of COVID-19, individuals who are older adults and/or with comorbidities and compromised immunity have a relatively higher risk of contracting this disease. Since no specific drug has yet been discovered, strengthening immunity along with maintaining a healthy living is the best way to survive this disease. As a healthy practice, calorie restriction in the form of intermittent fasting (IF) in several clinical settings has been reported to promote several health benefits, including priming of the immune response. This dietary restriction also activates autophagy, a cell surveillance system that boosts up immunity. With these prevailing significance in priming host defense, IF could be a potential strategy amid this outbreak to fighting off SARS-CoV-2 infection. Currently, no review so far available proposing IF as an encouraging strategy in the prevention of COVID-19. A comprehensive review has therefore been planned to highlight the beneficial role of fasting in immunity and autophagy, that underlie the possible defense against SARS-CoV-2 infection. The COVID-19 pathogenesis and its impact on host immune response have also been briefly outlined. This review aimed at revisiting the immunomodulatory potential of IF that may constitute a promising preventive approach against COVID-19.</w:t>
      </w:r>
    </w:p>
    <w:p w14:paraId="17138FA4" w14:textId="77777777" w:rsidR="00DD633E" w:rsidRPr="0036000F" w:rsidRDefault="00DD633E" w:rsidP="00B90ECB">
      <w:pPr>
        <w:wordWrap/>
        <w:rPr>
          <w:rFonts w:ascii="Times New Roman" w:eastAsia="Arial Unicode MS" w:hAnsi="Times New Roman"/>
          <w:color w:val="7F7F7F" w:themeColor="text1" w:themeTint="80"/>
          <w:szCs w:val="20"/>
        </w:rPr>
      </w:pPr>
    </w:p>
    <w:p w14:paraId="647A3C26" w14:textId="1F12DDC4" w:rsidR="00DD633E" w:rsidRPr="0036000F" w:rsidRDefault="00DD633E" w:rsidP="00B90ECB">
      <w:pPr>
        <w:wordWrap/>
        <w:rPr>
          <w:rFonts w:ascii="Times New Roman" w:hAnsi="Times New Roman"/>
          <w:color w:val="7F7F7F" w:themeColor="text1" w:themeTint="80"/>
          <w:szCs w:val="20"/>
          <w:shd w:val="clear" w:color="auto" w:fill="FFFFFF"/>
        </w:rPr>
      </w:pPr>
      <w:r w:rsidRPr="0036000F">
        <w:rPr>
          <w:rFonts w:ascii="Times New Roman" w:eastAsia="Arial Unicode MS" w:hAnsi="Times New Roman"/>
          <w:b/>
          <w:szCs w:val="20"/>
        </w:rPr>
        <w:t>Keywords:</w:t>
      </w:r>
      <w:r w:rsidRPr="0036000F">
        <w:rPr>
          <w:rFonts w:ascii="Times New Roman" w:eastAsia="Arial Unicode MS" w:hAnsi="Times New Roman"/>
          <w:color w:val="7F7F7F" w:themeColor="text1" w:themeTint="80"/>
          <w:szCs w:val="20"/>
        </w:rPr>
        <w:t xml:space="preserve"> </w:t>
      </w:r>
      <w:r w:rsidR="00B90ECB" w:rsidRPr="0036000F">
        <w:rPr>
          <w:rFonts w:ascii="Times New Roman" w:hAnsi="Times New Roman"/>
          <w:color w:val="7F7F7F" w:themeColor="text1" w:themeTint="80"/>
          <w:szCs w:val="20"/>
          <w:shd w:val="clear" w:color="auto" w:fill="FFFFFF"/>
        </w:rPr>
        <w:t>SARS-COV-2, Calorie restriction, Autophagy, Cytokine storm, Immune responses, COVID-19.</w:t>
      </w:r>
    </w:p>
    <w:p w14:paraId="06D8CB30" w14:textId="77777777" w:rsidR="00B90ECB" w:rsidRPr="0036000F" w:rsidRDefault="00B90ECB" w:rsidP="00B90ECB">
      <w:pPr>
        <w:wordWrap/>
        <w:rPr>
          <w:rFonts w:ascii="Times New Roman" w:hAnsi="Times New Roman"/>
          <w:b/>
          <w:bCs/>
          <w:color w:val="7F7F7F" w:themeColor="text1" w:themeTint="80"/>
          <w:szCs w:val="20"/>
          <w:shd w:val="clear" w:color="auto" w:fill="FFFFFF"/>
        </w:rPr>
      </w:pPr>
    </w:p>
    <w:p w14:paraId="2A49B190" w14:textId="255F6F50" w:rsidR="00E86408" w:rsidRPr="0036000F" w:rsidRDefault="00B90ECB" w:rsidP="00B90ECB">
      <w:pPr>
        <w:wordWrap/>
        <w:rPr>
          <w:rFonts w:ascii="Times New Roman" w:hAnsi="Times New Roman"/>
          <w:color w:val="000000"/>
          <w:szCs w:val="20"/>
          <w:shd w:val="clear" w:color="auto" w:fill="FFFFFF"/>
        </w:rPr>
      </w:pPr>
      <w:r w:rsidRPr="0036000F">
        <w:rPr>
          <w:rFonts w:ascii="Times New Roman" w:hAnsi="Times New Roman"/>
          <w:b/>
          <w:bCs/>
          <w:szCs w:val="20"/>
          <w:shd w:val="clear" w:color="auto" w:fill="FFFFFF"/>
        </w:rPr>
        <w:t>Publication</w:t>
      </w:r>
      <w:r w:rsidR="00FB77D4" w:rsidRPr="0036000F">
        <w:rPr>
          <w:rFonts w:ascii="Times New Roman" w:hAnsi="Times New Roman"/>
          <w:b/>
          <w:bCs/>
          <w:szCs w:val="20"/>
          <w:shd w:val="clear" w:color="auto" w:fill="FFFFFF"/>
        </w:rPr>
        <w:t xml:space="preserve"> details (</w:t>
      </w:r>
      <w:r w:rsidRPr="0036000F">
        <w:rPr>
          <w:rFonts w:ascii="Times New Roman" w:hAnsi="Times New Roman"/>
          <w:b/>
          <w:bCs/>
          <w:szCs w:val="20"/>
          <w:shd w:val="clear" w:color="auto" w:fill="FFFFFF"/>
        </w:rPr>
        <w:t>DOI</w:t>
      </w:r>
      <w:r w:rsidR="00FB77D4" w:rsidRPr="0036000F">
        <w:rPr>
          <w:rFonts w:ascii="Times New Roman" w:hAnsi="Times New Roman"/>
          <w:b/>
          <w:bCs/>
          <w:szCs w:val="20"/>
          <w:shd w:val="clear" w:color="auto" w:fill="FFFFFF"/>
        </w:rPr>
        <w:t xml:space="preserve">, links, </w:t>
      </w:r>
      <w:r w:rsidR="0036000F" w:rsidRPr="0036000F">
        <w:rPr>
          <w:rFonts w:ascii="Times New Roman" w:hAnsi="Times New Roman"/>
          <w:b/>
          <w:bCs/>
          <w:szCs w:val="20"/>
          <w:shd w:val="clear" w:color="auto" w:fill="FFFFFF"/>
        </w:rPr>
        <w:t xml:space="preserve">proof of acceptance </w:t>
      </w:r>
      <w:r w:rsidR="00FB77D4" w:rsidRPr="0036000F">
        <w:rPr>
          <w:rFonts w:ascii="Times New Roman" w:hAnsi="Times New Roman"/>
          <w:b/>
          <w:bCs/>
          <w:szCs w:val="20"/>
          <w:shd w:val="clear" w:color="auto" w:fill="FFFFFF"/>
        </w:rPr>
        <w:t>or preprint DOI)</w:t>
      </w:r>
      <w:r w:rsidRPr="0036000F">
        <w:rPr>
          <w:rFonts w:ascii="Times New Roman" w:hAnsi="Times New Roman"/>
          <w:color w:val="7F7F7F" w:themeColor="text1" w:themeTint="80"/>
          <w:szCs w:val="20"/>
          <w:shd w:val="clear" w:color="auto" w:fill="FFFFFF"/>
        </w:rPr>
        <w:t xml:space="preserve">: </w:t>
      </w:r>
      <w:r w:rsidR="00247E49" w:rsidRPr="0036000F">
        <w:rPr>
          <w:rFonts w:ascii="Times New Roman" w:hAnsi="Times New Roman"/>
          <w:color w:val="7F7F7F" w:themeColor="text1" w:themeTint="80"/>
          <w:szCs w:val="20"/>
          <w:shd w:val="clear" w:color="auto" w:fill="FFFFFF"/>
        </w:rPr>
        <w:t xml:space="preserve">Immunol Lett. 2020; 226: 38–45, </w:t>
      </w:r>
      <w:hyperlink r:id="rId7" w:history="1">
        <w:r w:rsidR="00E86408" w:rsidRPr="0036000F">
          <w:rPr>
            <w:rStyle w:val="Hyperlink"/>
            <w:rFonts w:ascii="Times New Roman" w:hAnsi="Times New Roman"/>
            <w:color w:val="7F7F7F" w:themeColor="text1" w:themeTint="80"/>
            <w:szCs w:val="20"/>
            <w:shd w:val="clear" w:color="auto" w:fill="FFFFFF"/>
          </w:rPr>
          <w:t>https://www.ncbi.nlm.nih.gov/pmc/articles/PMC7351063/</w:t>
        </w:r>
      </w:hyperlink>
    </w:p>
    <w:sectPr w:rsidR="00E86408" w:rsidRPr="0036000F" w:rsidSect="009A62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E10016" w14:textId="77777777" w:rsidR="00D01ADA" w:rsidRDefault="00D01ADA" w:rsidP="00B90ECB">
      <w:r>
        <w:separator/>
      </w:r>
    </w:p>
  </w:endnote>
  <w:endnote w:type="continuationSeparator" w:id="0">
    <w:p w14:paraId="19910ED8" w14:textId="77777777" w:rsidR="00D01ADA" w:rsidRDefault="00D01ADA" w:rsidP="00B90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973AD6" w14:textId="77777777" w:rsidR="00D01ADA" w:rsidRDefault="00D01ADA" w:rsidP="00B90ECB">
      <w:r>
        <w:separator/>
      </w:r>
    </w:p>
  </w:footnote>
  <w:footnote w:type="continuationSeparator" w:id="0">
    <w:p w14:paraId="46070AB8" w14:textId="77777777" w:rsidR="00D01ADA" w:rsidRDefault="00D01ADA" w:rsidP="00B90E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20AA3"/>
    <w:rsid w:val="00037021"/>
    <w:rsid w:val="00051396"/>
    <w:rsid w:val="00095A00"/>
    <w:rsid w:val="000C0649"/>
    <w:rsid w:val="000D21FB"/>
    <w:rsid w:val="000E3EF6"/>
    <w:rsid w:val="001117C0"/>
    <w:rsid w:val="00133A52"/>
    <w:rsid w:val="00147452"/>
    <w:rsid w:val="00165E49"/>
    <w:rsid w:val="00176771"/>
    <w:rsid w:val="001B4E6C"/>
    <w:rsid w:val="001C71A3"/>
    <w:rsid w:val="00247E49"/>
    <w:rsid w:val="002716EF"/>
    <w:rsid w:val="0029743C"/>
    <w:rsid w:val="002A47DA"/>
    <w:rsid w:val="002A50BF"/>
    <w:rsid w:val="002C4EA1"/>
    <w:rsid w:val="002D4983"/>
    <w:rsid w:val="003006AE"/>
    <w:rsid w:val="00300E65"/>
    <w:rsid w:val="00315D7E"/>
    <w:rsid w:val="00336DD0"/>
    <w:rsid w:val="003452B6"/>
    <w:rsid w:val="003519F1"/>
    <w:rsid w:val="0036000F"/>
    <w:rsid w:val="0038590B"/>
    <w:rsid w:val="003915C9"/>
    <w:rsid w:val="003B69FD"/>
    <w:rsid w:val="003C023D"/>
    <w:rsid w:val="003D2273"/>
    <w:rsid w:val="00510901"/>
    <w:rsid w:val="005626F5"/>
    <w:rsid w:val="00583122"/>
    <w:rsid w:val="005B693B"/>
    <w:rsid w:val="005C30C6"/>
    <w:rsid w:val="005D6355"/>
    <w:rsid w:val="005F3B32"/>
    <w:rsid w:val="00653C6F"/>
    <w:rsid w:val="006622B0"/>
    <w:rsid w:val="006B7B20"/>
    <w:rsid w:val="006B7CA3"/>
    <w:rsid w:val="006C74BC"/>
    <w:rsid w:val="006E4774"/>
    <w:rsid w:val="00720AA3"/>
    <w:rsid w:val="007322EB"/>
    <w:rsid w:val="00750028"/>
    <w:rsid w:val="00756344"/>
    <w:rsid w:val="007759AB"/>
    <w:rsid w:val="007A62FA"/>
    <w:rsid w:val="007C36E6"/>
    <w:rsid w:val="007C7699"/>
    <w:rsid w:val="00883FCB"/>
    <w:rsid w:val="00887402"/>
    <w:rsid w:val="0089280B"/>
    <w:rsid w:val="008F28C2"/>
    <w:rsid w:val="00932271"/>
    <w:rsid w:val="00945E8C"/>
    <w:rsid w:val="009A62D7"/>
    <w:rsid w:val="009A7FBE"/>
    <w:rsid w:val="009B1CCB"/>
    <w:rsid w:val="009B6779"/>
    <w:rsid w:val="009C0C50"/>
    <w:rsid w:val="009F7D68"/>
    <w:rsid w:val="00A03053"/>
    <w:rsid w:val="00A10EC9"/>
    <w:rsid w:val="00A14C54"/>
    <w:rsid w:val="00A20498"/>
    <w:rsid w:val="00A93CD5"/>
    <w:rsid w:val="00AC33DB"/>
    <w:rsid w:val="00AD45EB"/>
    <w:rsid w:val="00AE1F0A"/>
    <w:rsid w:val="00B05005"/>
    <w:rsid w:val="00B11471"/>
    <w:rsid w:val="00B24029"/>
    <w:rsid w:val="00B27116"/>
    <w:rsid w:val="00B3128A"/>
    <w:rsid w:val="00B51E3C"/>
    <w:rsid w:val="00B614D4"/>
    <w:rsid w:val="00B63216"/>
    <w:rsid w:val="00B90ECB"/>
    <w:rsid w:val="00B93F4C"/>
    <w:rsid w:val="00B94633"/>
    <w:rsid w:val="00BB18C3"/>
    <w:rsid w:val="00BB74BA"/>
    <w:rsid w:val="00C04EF6"/>
    <w:rsid w:val="00C16F05"/>
    <w:rsid w:val="00C67E3A"/>
    <w:rsid w:val="00CC5E9B"/>
    <w:rsid w:val="00CC7A5D"/>
    <w:rsid w:val="00D01ADA"/>
    <w:rsid w:val="00D07E53"/>
    <w:rsid w:val="00D44DDC"/>
    <w:rsid w:val="00D643F2"/>
    <w:rsid w:val="00DB43A8"/>
    <w:rsid w:val="00DC5630"/>
    <w:rsid w:val="00DC6C80"/>
    <w:rsid w:val="00DD2186"/>
    <w:rsid w:val="00DD633E"/>
    <w:rsid w:val="00DE3380"/>
    <w:rsid w:val="00DE4298"/>
    <w:rsid w:val="00DE4CFB"/>
    <w:rsid w:val="00DF54D1"/>
    <w:rsid w:val="00E2635D"/>
    <w:rsid w:val="00E84AC9"/>
    <w:rsid w:val="00E84F79"/>
    <w:rsid w:val="00E86408"/>
    <w:rsid w:val="00ED0D0B"/>
    <w:rsid w:val="00ED1265"/>
    <w:rsid w:val="00ED232F"/>
    <w:rsid w:val="00F17437"/>
    <w:rsid w:val="00F725C2"/>
    <w:rsid w:val="00F95E15"/>
    <w:rsid w:val="00FB77D4"/>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E0CCF"/>
  <w15:docId w15:val="{6A0F2E52-D501-42A6-A035-79D9DE327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AA3"/>
    <w:pPr>
      <w:widowControl w:val="0"/>
      <w:wordWrap w:val="0"/>
      <w:autoSpaceDE w:val="0"/>
      <w:autoSpaceDN w:val="0"/>
      <w:spacing w:after="0" w:line="240" w:lineRule="auto"/>
      <w:jc w:val="both"/>
    </w:pPr>
    <w:rPr>
      <w:rFonts w:ascii="Malgun Gothic" w:eastAsia="Malgun Gothic" w:hAnsi="Malgun Gothic" w:cs="Times New Roman"/>
      <w:kern w:val="2"/>
      <w:sz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4EA1"/>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2C4EA1"/>
    <w:rPr>
      <w:rFonts w:asciiTheme="majorHAnsi" w:eastAsiaTheme="majorEastAsia" w:hAnsiTheme="majorHAnsi" w:cstheme="majorBidi"/>
      <w:kern w:val="2"/>
      <w:sz w:val="18"/>
      <w:szCs w:val="18"/>
      <w:lang w:eastAsia="ko-KR"/>
    </w:rPr>
  </w:style>
  <w:style w:type="paragraph" w:styleId="Header">
    <w:name w:val="header"/>
    <w:basedOn w:val="Normal"/>
    <w:link w:val="HeaderChar"/>
    <w:uiPriority w:val="99"/>
    <w:unhideWhenUsed/>
    <w:rsid w:val="00B90ECB"/>
    <w:pPr>
      <w:tabs>
        <w:tab w:val="center" w:pos="4680"/>
        <w:tab w:val="right" w:pos="9360"/>
      </w:tabs>
    </w:pPr>
  </w:style>
  <w:style w:type="character" w:customStyle="1" w:styleId="HeaderChar">
    <w:name w:val="Header Char"/>
    <w:basedOn w:val="DefaultParagraphFont"/>
    <w:link w:val="Header"/>
    <w:uiPriority w:val="99"/>
    <w:rsid w:val="00B90ECB"/>
    <w:rPr>
      <w:rFonts w:ascii="Malgun Gothic" w:eastAsia="Malgun Gothic" w:hAnsi="Malgun Gothic" w:cs="Times New Roman"/>
      <w:kern w:val="2"/>
      <w:sz w:val="20"/>
      <w:lang w:eastAsia="ko-KR"/>
    </w:rPr>
  </w:style>
  <w:style w:type="paragraph" w:styleId="Footer">
    <w:name w:val="footer"/>
    <w:basedOn w:val="Normal"/>
    <w:link w:val="FooterChar"/>
    <w:uiPriority w:val="99"/>
    <w:unhideWhenUsed/>
    <w:rsid w:val="00B90ECB"/>
    <w:pPr>
      <w:tabs>
        <w:tab w:val="center" w:pos="4680"/>
        <w:tab w:val="right" w:pos="9360"/>
      </w:tabs>
    </w:pPr>
  </w:style>
  <w:style w:type="character" w:customStyle="1" w:styleId="FooterChar">
    <w:name w:val="Footer Char"/>
    <w:basedOn w:val="DefaultParagraphFont"/>
    <w:link w:val="Footer"/>
    <w:uiPriority w:val="99"/>
    <w:rsid w:val="00B90ECB"/>
    <w:rPr>
      <w:rFonts w:ascii="Malgun Gothic" w:eastAsia="Malgun Gothic" w:hAnsi="Malgun Gothic" w:cs="Times New Roman"/>
      <w:kern w:val="2"/>
      <w:sz w:val="20"/>
      <w:lang w:eastAsia="ko-KR"/>
    </w:rPr>
  </w:style>
  <w:style w:type="character" w:styleId="Hyperlink">
    <w:name w:val="Hyperlink"/>
    <w:basedOn w:val="DefaultParagraphFont"/>
    <w:uiPriority w:val="99"/>
    <w:unhideWhenUsed/>
    <w:rsid w:val="00B90ECB"/>
    <w:rPr>
      <w:color w:val="0000FF"/>
      <w:u w:val="single"/>
    </w:rPr>
  </w:style>
  <w:style w:type="character" w:customStyle="1" w:styleId="contrib-email">
    <w:name w:val="contrib-email"/>
    <w:basedOn w:val="DefaultParagraphFont"/>
    <w:rsid w:val="00B90ECB"/>
  </w:style>
  <w:style w:type="character" w:styleId="UnresolvedMention">
    <w:name w:val="Unresolved Mention"/>
    <w:basedOn w:val="DefaultParagraphFont"/>
    <w:uiPriority w:val="99"/>
    <w:semiHidden/>
    <w:unhideWhenUsed/>
    <w:rsid w:val="00B90ECB"/>
    <w:rPr>
      <w:color w:val="605E5C"/>
      <w:shd w:val="clear" w:color="auto" w:fill="E1DFDD"/>
    </w:rPr>
  </w:style>
  <w:style w:type="paragraph" w:styleId="ListParagraph">
    <w:name w:val="List Paragraph"/>
    <w:basedOn w:val="Normal"/>
    <w:uiPriority w:val="34"/>
    <w:qFormat/>
    <w:rsid w:val="003600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5706897">
      <w:bodyDiv w:val="1"/>
      <w:marLeft w:val="0"/>
      <w:marRight w:val="0"/>
      <w:marTop w:val="0"/>
      <w:marBottom w:val="0"/>
      <w:divBdr>
        <w:top w:val="none" w:sz="0" w:space="0" w:color="auto"/>
        <w:left w:val="none" w:sz="0" w:space="0" w:color="auto"/>
        <w:bottom w:val="none" w:sz="0" w:space="0" w:color="auto"/>
        <w:right w:val="none" w:sz="0" w:space="0" w:color="auto"/>
      </w:divBdr>
    </w:div>
    <w:div w:id="885798184">
      <w:bodyDiv w:val="1"/>
      <w:marLeft w:val="0"/>
      <w:marRight w:val="0"/>
      <w:marTop w:val="0"/>
      <w:marBottom w:val="0"/>
      <w:divBdr>
        <w:top w:val="none" w:sz="0" w:space="0" w:color="auto"/>
        <w:left w:val="none" w:sz="0" w:space="0" w:color="auto"/>
        <w:bottom w:val="none" w:sz="0" w:space="0" w:color="auto"/>
        <w:right w:val="none" w:sz="0" w:space="0" w:color="auto"/>
      </w:divBdr>
    </w:div>
    <w:div w:id="1110390914">
      <w:bodyDiv w:val="1"/>
      <w:marLeft w:val="0"/>
      <w:marRight w:val="0"/>
      <w:marTop w:val="0"/>
      <w:marBottom w:val="0"/>
      <w:divBdr>
        <w:top w:val="none" w:sz="0" w:space="0" w:color="auto"/>
        <w:left w:val="none" w:sz="0" w:space="0" w:color="auto"/>
        <w:bottom w:val="none" w:sz="0" w:space="0" w:color="auto"/>
        <w:right w:val="none" w:sz="0" w:space="0" w:color="auto"/>
      </w:divBdr>
    </w:div>
    <w:div w:id="1420448492">
      <w:bodyDiv w:val="1"/>
      <w:marLeft w:val="0"/>
      <w:marRight w:val="0"/>
      <w:marTop w:val="0"/>
      <w:marBottom w:val="0"/>
      <w:divBdr>
        <w:top w:val="none" w:sz="0" w:space="0" w:color="auto"/>
        <w:left w:val="none" w:sz="0" w:space="0" w:color="auto"/>
        <w:bottom w:val="none" w:sz="0" w:space="0" w:color="auto"/>
        <w:right w:val="none" w:sz="0" w:space="0" w:color="auto"/>
      </w:divBdr>
    </w:div>
    <w:div w:id="1752117514">
      <w:bodyDiv w:val="1"/>
      <w:marLeft w:val="0"/>
      <w:marRight w:val="0"/>
      <w:marTop w:val="0"/>
      <w:marBottom w:val="0"/>
      <w:divBdr>
        <w:top w:val="none" w:sz="0" w:space="0" w:color="auto"/>
        <w:left w:val="none" w:sz="0" w:space="0" w:color="auto"/>
        <w:bottom w:val="none" w:sz="0" w:space="0" w:color="auto"/>
        <w:right w:val="none" w:sz="0" w:space="0" w:color="auto"/>
      </w:divBdr>
    </w:div>
    <w:div w:id="188320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cbi.nlm.nih.gov/pmc/articles/PMC735106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asan800920@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591</Words>
  <Characters>3373</Characters>
  <Application>Microsoft Office Word</Application>
  <DocSecurity>0</DocSecurity>
  <Lines>28</Lines>
  <Paragraphs>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Johana</dc:creator>
  <cp:lastModifiedBy>Uddin Md. Jamal</cp:lastModifiedBy>
  <cp:revision>15</cp:revision>
  <cp:lastPrinted>2018-11-05T05:49:00Z</cp:lastPrinted>
  <dcterms:created xsi:type="dcterms:W3CDTF">2018-11-12T01:33:00Z</dcterms:created>
  <dcterms:modified xsi:type="dcterms:W3CDTF">2020-09-29T02:01:00Z</dcterms:modified>
</cp:coreProperties>
</file>